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9" w:rsidRPr="00BE2199" w:rsidRDefault="00BE2199" w:rsidP="00BE2199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r w:rsidRPr="00BE2199">
        <w:rPr>
          <w:rFonts w:ascii="Georgia" w:eastAsia="Times New Roman" w:hAnsi="Georgia" w:cs="Tahoma"/>
          <w:b/>
          <w:color w:val="000000"/>
          <w:sz w:val="24"/>
          <w:szCs w:val="24"/>
          <w:lang w:eastAsia="ru-RU"/>
        </w:rPr>
        <w:t>Бутылочное горло. Часть 2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«Наши предложения – продолжать наступление на Остров – остались безрезультатными. К сожалению, наши опасения насчёт болотистой местности оправдались. 8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тд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нашла, правда, гать, ведущую через болота. Но она была забита машинами советской мотодивизии, которые здесь так и остались. Потребовались дни, чтобы расчистить дорогу и восстановить разрушенные мосты. Когда, наконец, танковая дивизия смогла выйти из болот, она натолкнулась на сильное сопротивление, которое удалось сломить только после сравнительно упорных боёв.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3 мотодивизия в своей полосе нашла только узкую дорогу, по которой она со своими машинами не смогла пройти. Она должна была отойти назад и была введена в состав 41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тк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, </w:t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действовавшего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в направлении на Остров.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Более сносные условия, но и сильную укреплённую линию встретила дивизия СС «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Тотенкомпф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, наступавшая на Себеж. Но здесь сказалась слабость, присущая неизбежно войскам, командному составу которых не хватает основательной подготовки и опыта».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Эрих фон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Манштейн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, «Утерянные победы», часть третья, глава восьмая, стр. 204.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Извините за длинную цитату, уважаемые читатели, но без неё не обойтись. Я специально процитировал немецкого фельдмаршала, так как мы работаем сегодня в тех самых краях. Тут действительно кругом болота, через которые проходят только узкие грунтовые дороги-тропинки. Причём дорожная сеть такова, что, если судить по военной немецкой карте, немногие пути из Латвии в Россию тут сходятся, образуя так называемое бутылочное горло, протолкнуть через которое массу войск затруднительно. Особенно, если дороги завалены брошенной советской техникой. В июле 1941 года немцы тут потеряли несколько дней понапрасну, И лишь невысокий уровень нашего военного командования позволил избежать им крупных неприятностей и продолжить наступление на Остров и Псков силами 41 танкового корпуса. Но попытка обойти Псков с востока силами 56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тк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, и устроить русским большой «котел», провалилась.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Что касается Себежа, то тут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Манштейн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привирает, не было там сильной оборонительной линии,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Себежский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УР был не достроен и оборонялся случайными подразделениями. Немцы действительно понесли там чувствительные потери, но произошло это благодаря героизму и стойкости советский войск, противостоящих им, а вовсе не из-за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небоеготовых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бетонных коробок. Разумеется, немецкий фельдмаршал не может открыто признать это. Я когда-нибудь вкратце расскажу о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себежской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обороне 1941 года, она того стоит.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Ну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так вот, мы сегодня работаем примерно в этих местах. Вокруг одни болота, редкие дороги проходят по возвышенным гривам, немного вправо-влево, и местность резко понижается и становится непроходимой. Сами гривы заросли 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соснами и можжевельником, чуть пониже – лиственными деревьями, ещё ниже – кустами, ну а дальше уже идёт болотный вереск и мох.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К сожалению, фотоаппарат не может охватить всё это своим взглядом, да и восприятие человека сильно отличается </w:t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от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механического (у человека в мозгу складывается общая картина увиденного, аппарат же только фиксирует картинку и выдаёт её без «осмысливания»).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Ну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так вот, первая половина дня была неудачной. Ничего стоящего найти не удалось. Но поисковое дело такое, что не стоит расстраиваться, бывало, что крупные находки случались перед самым отъездом. Может, и сегодня будет так?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Пообедав сваренной на костре гречневой кашей, мы продолжили поиски. И тут</w:t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«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Трак! От Т-26! И не один!»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Да, это действительно был трак от самого массового советского довоенного танка. Весил он чуть больше девяти тонн, броню имел легкую, ходовую часть — весьма своеобразную. По сути, это был английский «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виккерс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» в советском исполнении. Однако бегал шустро, пушку имел 45-мм, и при умелом использовании представлял собой значительную силу: в начале войны. Но пережили её только </w:t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считанные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Т-26.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Так, значит, где-то здесь в начале июля 1941 года застряла советская дивизия, очевидно, та самая, про которую упоминает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Манштейн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 И хотя её бронетехника давным-давно сдана на металлолом, может, какие-нибудь куски сохранились? (Найти целый танк очень маловероятно).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В подтверждение догадок находки пошли одна за другой. Советские сапёрные лопатки. Пустые диски от пулемёта ДТ (Дегтярёва </w:t>
      </w:r>
      <w:proofErr w:type="gram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танковый</w:t>
      </w:r>
      <w:proofErr w:type="gram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). Приборная доска (без приборов) от танка. Триплекс (смотровой прибор) от него же. Плюс к тому же потерянные гаечные ключи, мелкие куски брони, и траки, траки, траки. Правда, все разрозненные. Такое впечатление, что технику разбирали и разрезали на куски, а потом увозили в металлолом. Ну а мы подбираем то, что осталось от «металлистов».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У всех приподнятое настроение. Останки красноармейцев не попадаются, но траков становится всё больше и больше. Мы кидаем их в кучу возле сосны, и куча растёт на глазах. Будет, что отвезти на линию Сталина.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Скоро будет осеннее равноденствие, и световой день уже не такой длинный, как летом. Солнце опустилось за макушки сосен. Нам пора – дорога дальняя, извилистая, и неизвестно ещё, как поведет себя наша капризная машина. Собираем вещи и едем обратно.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На обратном пути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красногородские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поисковики показали нам памятник советским воинам, близ села Покровское. Его мы раньше не видели, остановились, подошли. В июле 1944 года, когда «Пантера» была уже прорвана, здесь погибли наши артиллеристы.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Постояв у памятника, мы продолжили путь. В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Красногородске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прощаемся с 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тамошними поисковиками, и едем дальше. На линию Сталина мы приехали, когда солнце уже закатилось за горизонт, но ещё освещало небо последними лучами. Сгрузили находки, и поехали дальше. Кстати, машина ехала отлично. Оно и понятно: домой, в стойло, любая скотинка веселей бежит, что живая, что металлическая.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Елинах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прощаемся с Саней, на «семи ветрах» — с Эдиком. Немного посидев у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Михайлыча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и выпив по чашке чая, Валера и я выходим к машине. Темнота, на небе отчетливо видны звёзды, и ковш Большой Медведицы стоит почти ровно – начало ночи.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  <w:t>Попрощавшись с Командором, едем домой. Весьма насыщенная поездка в «Бутылочное горло» завершилась, и весьма неплохо.</w:t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</w:r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br/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Рахим</w:t>
      </w:r>
      <w:proofErr w:type="spellEnd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BE2199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Джунусов</w:t>
      </w:r>
      <w:proofErr w:type="spellEnd"/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629314.vk.me/v629314436/14f45/BTtqE3JE3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314.vk.me/v629314436/14f45/BTtqE3JE3U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://cs629314.vk.me/v629314436/14f4e/bXXnHjua6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9314.vk.me/v629314436/14f4e/bXXnHjua6y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3" name="Рисунок 3" descr="http://cs629314.vk.me/v629314436/14f57/SGilRmOo0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9314.vk.me/v629314436/14f57/SGilRmOo0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4" name="Рисунок 4" descr="http://cs629314.vk.me/v629314436/14f60/803dA8C0V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9314.vk.me/v629314436/14f60/803dA8C0VQ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5" descr="http://cs629314.vk.me/v629314436/14f69/8uZVBl5x4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9314.vk.me/v629314436/14f69/8uZVBl5x4u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http://cs629314.vk.me/v629314436/14f72/T2iVj1O2x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9314.vk.me/v629314436/14f72/T2iVj1O2x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7" name="Рисунок 7" descr="http://cs629314.vk.me/v629314436/14f7b/HWwO3GoW-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9314.vk.me/v629314436/14f7b/HWwO3GoW-W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8" name="Рисунок 8" descr="http://cs629314.vk.me/v629314436/14f84/lpZOJiTd0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9314.vk.me/v629314436/14f84/lpZOJiTd08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99" w:rsidRPr="00BE2199" w:rsidRDefault="00BE2199" w:rsidP="00BE219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E2199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1</w:t>
      </w:r>
    </w:p>
    <w:p w:rsidR="004811C3" w:rsidRDefault="004811C3"/>
    <w:sectPr w:rsidR="004811C3" w:rsidSect="0048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99"/>
    <w:rsid w:val="00293C11"/>
    <w:rsid w:val="004811C3"/>
    <w:rsid w:val="00BE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BE2199"/>
  </w:style>
  <w:style w:type="character" w:styleId="a3">
    <w:name w:val="Hyperlink"/>
    <w:basedOn w:val="a0"/>
    <w:uiPriority w:val="99"/>
    <w:semiHidden/>
    <w:unhideWhenUsed/>
    <w:rsid w:val="00BE21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7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8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943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517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381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78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841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09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3465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5056</Characters>
  <Application>Microsoft Office Word</Application>
  <DocSecurity>0</DocSecurity>
  <Lines>42</Lines>
  <Paragraphs>11</Paragraphs>
  <ScaleCrop>false</ScaleCrop>
  <Company>1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2015-09-28T05:35:00Z</dcterms:created>
  <dcterms:modified xsi:type="dcterms:W3CDTF">2015-09-28T05:36:00Z</dcterms:modified>
</cp:coreProperties>
</file>